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3907C" w14:textId="1ED7968C" w:rsidR="003A1DB6" w:rsidRDefault="003A1DB6" w:rsidP="00CD052B">
      <w:pPr>
        <w:widowControl w:val="0"/>
        <w:autoSpaceDE w:val="0"/>
        <w:autoSpaceDN w:val="0"/>
        <w:adjustRightInd w:val="0"/>
        <w:rPr>
          <w:rFonts w:ascii="Calibri" w:hAnsi="Calibri" w:cs="Calibri"/>
          <w:b/>
          <w:bCs/>
        </w:rPr>
      </w:pPr>
      <w:r>
        <w:rPr>
          <w:rFonts w:ascii="Calibri" w:hAnsi="Calibri" w:cs="Calibri"/>
          <w:b/>
          <w:bCs/>
        </w:rPr>
        <w:t>Instructor ___________________________________________________</w:t>
      </w:r>
      <w:bookmarkStart w:id="0" w:name="_GoBack"/>
      <w:bookmarkEnd w:id="0"/>
    </w:p>
    <w:p w14:paraId="78C525EB" w14:textId="77777777" w:rsidR="003A1DB6" w:rsidRDefault="003A1DB6" w:rsidP="00CD052B">
      <w:pPr>
        <w:widowControl w:val="0"/>
        <w:autoSpaceDE w:val="0"/>
        <w:autoSpaceDN w:val="0"/>
        <w:adjustRightInd w:val="0"/>
        <w:rPr>
          <w:rFonts w:ascii="Calibri" w:hAnsi="Calibri" w:cs="Calibri"/>
          <w:b/>
          <w:bCs/>
        </w:rPr>
      </w:pPr>
    </w:p>
    <w:p w14:paraId="750AA717" w14:textId="4FB73A32" w:rsidR="003A1DB6" w:rsidRDefault="003A1DB6" w:rsidP="00CD052B">
      <w:pPr>
        <w:widowControl w:val="0"/>
        <w:autoSpaceDE w:val="0"/>
        <w:autoSpaceDN w:val="0"/>
        <w:adjustRightInd w:val="0"/>
        <w:rPr>
          <w:rFonts w:ascii="Calibri" w:hAnsi="Calibri" w:cs="Calibri"/>
          <w:b/>
          <w:bCs/>
        </w:rPr>
      </w:pPr>
      <w:r>
        <w:rPr>
          <w:rFonts w:ascii="Calibri" w:hAnsi="Calibri" w:cs="Calibri"/>
          <w:b/>
          <w:bCs/>
        </w:rPr>
        <w:t>Course Title _________________________________________________</w:t>
      </w:r>
    </w:p>
    <w:p w14:paraId="398AA6E9" w14:textId="1B6E602C" w:rsidR="003A1DB6" w:rsidRDefault="003A1DB6" w:rsidP="00CD052B">
      <w:pPr>
        <w:widowControl w:val="0"/>
        <w:autoSpaceDE w:val="0"/>
        <w:autoSpaceDN w:val="0"/>
        <w:adjustRightInd w:val="0"/>
        <w:rPr>
          <w:rFonts w:ascii="Calibri" w:hAnsi="Calibri" w:cs="Calibri"/>
          <w:b/>
          <w:bCs/>
        </w:rPr>
      </w:pPr>
      <w:r>
        <w:rPr>
          <w:rFonts w:ascii="Calibri" w:hAnsi="Calibri" w:cs="Calibri"/>
          <w:b/>
          <w:bCs/>
        </w:rPr>
        <w:t>Date _______________________________________________________</w:t>
      </w:r>
    </w:p>
    <w:p w14:paraId="434078FD" w14:textId="77777777" w:rsidR="003A1DB6" w:rsidRDefault="003A1DB6" w:rsidP="00CD052B">
      <w:pPr>
        <w:widowControl w:val="0"/>
        <w:autoSpaceDE w:val="0"/>
        <w:autoSpaceDN w:val="0"/>
        <w:adjustRightInd w:val="0"/>
        <w:rPr>
          <w:rFonts w:ascii="Calibri" w:hAnsi="Calibri" w:cs="Calibri"/>
          <w:b/>
          <w:bCs/>
        </w:rPr>
      </w:pPr>
    </w:p>
    <w:p w14:paraId="6873BF18" w14:textId="746C3ECA" w:rsidR="003A1DB6" w:rsidRPr="00CD052B" w:rsidRDefault="003A1DB6" w:rsidP="00CD052B">
      <w:pPr>
        <w:widowControl w:val="0"/>
        <w:autoSpaceDE w:val="0"/>
        <w:autoSpaceDN w:val="0"/>
        <w:adjustRightInd w:val="0"/>
        <w:rPr>
          <w:rFonts w:ascii="Calibri" w:hAnsi="Calibri" w:cs="Calibri"/>
          <w:b/>
          <w:bCs/>
        </w:rPr>
      </w:pPr>
      <w:r>
        <w:rPr>
          <w:rFonts w:ascii="Calibri" w:hAnsi="Calibri" w:cs="Calibri"/>
          <w:b/>
          <w:bCs/>
        </w:rPr>
        <w:t>Observed by _________________________________________________</w:t>
      </w:r>
    </w:p>
    <w:p w14:paraId="4DA7DDF1" w14:textId="77777777" w:rsidR="00CD052B" w:rsidRDefault="00CD052B" w:rsidP="00CD052B">
      <w:pPr>
        <w:widowControl w:val="0"/>
        <w:autoSpaceDE w:val="0"/>
        <w:autoSpaceDN w:val="0"/>
        <w:adjustRightInd w:val="0"/>
        <w:rPr>
          <w:rFonts w:ascii="Times" w:hAnsi="Times" w:cs="Times"/>
          <w:sz w:val="20"/>
          <w:szCs w:val="20"/>
        </w:rPr>
      </w:pPr>
    </w:p>
    <w:p w14:paraId="498E5B6B" w14:textId="77777777" w:rsidR="003A1DB6" w:rsidRPr="00CD052B" w:rsidRDefault="003A1DB6" w:rsidP="00CD052B">
      <w:pPr>
        <w:widowControl w:val="0"/>
        <w:autoSpaceDE w:val="0"/>
        <w:autoSpaceDN w:val="0"/>
        <w:adjustRightInd w:val="0"/>
        <w:rPr>
          <w:rFonts w:ascii="Times" w:hAnsi="Times" w:cs="Time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0"/>
        <w:gridCol w:w="5066"/>
      </w:tblGrid>
      <w:tr w:rsidR="00CD052B" w:rsidRPr="00CD052B" w14:paraId="52B1E290" w14:textId="77777777" w:rsidTr="00CD052B">
        <w:tc>
          <w:tcPr>
            <w:tcW w:w="2140" w:type="pct"/>
            <w:tcMar>
              <w:top w:w="20" w:type="nil"/>
              <w:left w:w="20" w:type="nil"/>
              <w:bottom w:w="20" w:type="nil"/>
              <w:right w:w="20" w:type="nil"/>
            </w:tcMar>
            <w:vAlign w:val="center"/>
          </w:tcPr>
          <w:p w14:paraId="3BFA47CF" w14:textId="77777777" w:rsidR="00CD052B" w:rsidRPr="00CD052B" w:rsidRDefault="00CD052B">
            <w:pPr>
              <w:widowControl w:val="0"/>
              <w:autoSpaceDE w:val="0"/>
              <w:autoSpaceDN w:val="0"/>
              <w:adjustRightInd w:val="0"/>
              <w:spacing w:after="240"/>
              <w:rPr>
                <w:rFonts w:ascii="Times" w:hAnsi="Times" w:cs="Times"/>
                <w:sz w:val="20"/>
                <w:szCs w:val="20"/>
              </w:rPr>
            </w:pPr>
            <w:r w:rsidRPr="00CD052B">
              <w:rPr>
                <w:rFonts w:ascii="Calibri" w:hAnsi="Calibri" w:cs="Calibri"/>
                <w:b/>
                <w:bCs/>
                <w:sz w:val="20"/>
                <w:szCs w:val="20"/>
              </w:rPr>
              <w:t>OVERALL CLASSROOM CLIMATE</w:t>
            </w:r>
          </w:p>
        </w:tc>
        <w:tc>
          <w:tcPr>
            <w:tcW w:w="2860" w:type="pct"/>
            <w:tcMar>
              <w:top w:w="20" w:type="nil"/>
              <w:left w:w="20" w:type="nil"/>
              <w:bottom w:w="20" w:type="nil"/>
              <w:right w:w="20" w:type="nil"/>
            </w:tcMar>
            <w:vAlign w:val="center"/>
          </w:tcPr>
          <w:p w14:paraId="0BA1A133" w14:textId="77777777" w:rsidR="00CD052B" w:rsidRPr="00CD052B" w:rsidRDefault="00CD052B">
            <w:pPr>
              <w:widowControl w:val="0"/>
              <w:autoSpaceDE w:val="0"/>
              <w:autoSpaceDN w:val="0"/>
              <w:adjustRightInd w:val="0"/>
              <w:spacing w:after="240"/>
              <w:rPr>
                <w:rFonts w:ascii="Times" w:hAnsi="Times" w:cs="Times"/>
                <w:sz w:val="20"/>
                <w:szCs w:val="20"/>
              </w:rPr>
            </w:pPr>
            <w:r w:rsidRPr="00CD052B">
              <w:rPr>
                <w:rFonts w:ascii="Calibri" w:hAnsi="Calibri" w:cs="Calibri"/>
                <w:b/>
                <w:bCs/>
                <w:sz w:val="20"/>
                <w:szCs w:val="20"/>
              </w:rPr>
              <w:t>COMMENTS</w:t>
            </w:r>
          </w:p>
        </w:tc>
      </w:tr>
      <w:tr w:rsidR="00CD052B" w:rsidRPr="00CD052B" w14:paraId="52D6E152" w14:textId="77777777" w:rsidTr="00CD052B">
        <w:tc>
          <w:tcPr>
            <w:tcW w:w="2140" w:type="pct"/>
            <w:shd w:val="clear" w:color="auto" w:fill="FFFFFF"/>
            <w:tcMar>
              <w:top w:w="20" w:type="nil"/>
              <w:left w:w="20" w:type="nil"/>
              <w:bottom w:w="20" w:type="nil"/>
              <w:right w:w="20" w:type="nil"/>
            </w:tcMar>
            <w:vAlign w:val="center"/>
          </w:tcPr>
          <w:p w14:paraId="0D4DA1A1" w14:textId="76EC1AE8" w:rsidR="00CD052B" w:rsidRPr="00CD052B" w:rsidRDefault="00CD052B" w:rsidP="00420380">
            <w:pPr>
              <w:widowControl w:val="0"/>
              <w:autoSpaceDE w:val="0"/>
              <w:autoSpaceDN w:val="0"/>
              <w:adjustRightInd w:val="0"/>
              <w:spacing w:after="240"/>
              <w:rPr>
                <w:rFonts w:ascii="Times" w:hAnsi="Times" w:cs="Times"/>
                <w:sz w:val="20"/>
                <w:szCs w:val="20"/>
              </w:rPr>
            </w:pPr>
            <w:r w:rsidRPr="00CD052B">
              <w:rPr>
                <w:rFonts w:ascii="Calibri" w:hAnsi="Calibri" w:cs="Calibri"/>
                <w:sz w:val="20"/>
                <w:szCs w:val="20"/>
              </w:rPr>
              <w:t>Classroom climate demonstrates mutual respect, concern and caring for student success, and commitment to learning. It supports student involvement in the learning process. Time and technology are used appropriately and smoothly</w:t>
            </w:r>
            <w:r w:rsidR="00420380">
              <w:rPr>
                <w:rFonts w:ascii="Calibri" w:hAnsi="Calibri" w:cs="Calibri"/>
                <w:sz w:val="20"/>
                <w:szCs w:val="20"/>
              </w:rPr>
              <w:t>. Faculty understands the role and value of diversity in the classroom.</w:t>
            </w:r>
          </w:p>
        </w:tc>
        <w:tc>
          <w:tcPr>
            <w:tcW w:w="2860" w:type="pct"/>
            <w:tcMar>
              <w:top w:w="20" w:type="nil"/>
              <w:left w:w="20" w:type="nil"/>
              <w:bottom w:w="20" w:type="nil"/>
              <w:right w:w="20" w:type="nil"/>
            </w:tcMar>
            <w:vAlign w:val="center"/>
          </w:tcPr>
          <w:p w14:paraId="763E65DE" w14:textId="77777777" w:rsidR="00CD052B" w:rsidRPr="00CD052B" w:rsidRDefault="00CD052B">
            <w:pPr>
              <w:widowControl w:val="0"/>
              <w:autoSpaceDE w:val="0"/>
              <w:autoSpaceDN w:val="0"/>
              <w:adjustRightInd w:val="0"/>
              <w:rPr>
                <w:rFonts w:ascii="Times" w:hAnsi="Times" w:cs="Times"/>
                <w:sz w:val="20"/>
                <w:szCs w:val="20"/>
              </w:rPr>
            </w:pPr>
          </w:p>
        </w:tc>
      </w:tr>
      <w:tr w:rsidR="00CD052B" w:rsidRPr="00CD052B" w14:paraId="25B8EB31" w14:textId="77777777" w:rsidTr="00CD052B">
        <w:tc>
          <w:tcPr>
            <w:tcW w:w="2140" w:type="pct"/>
            <w:tcMar>
              <w:top w:w="20" w:type="nil"/>
              <w:left w:w="20" w:type="nil"/>
              <w:bottom w:w="20" w:type="nil"/>
              <w:right w:w="20" w:type="nil"/>
            </w:tcMar>
            <w:vAlign w:val="center"/>
          </w:tcPr>
          <w:p w14:paraId="188EE161" w14:textId="77777777" w:rsidR="00CD052B" w:rsidRPr="00CD052B" w:rsidRDefault="00CD052B">
            <w:pPr>
              <w:widowControl w:val="0"/>
              <w:autoSpaceDE w:val="0"/>
              <w:autoSpaceDN w:val="0"/>
              <w:adjustRightInd w:val="0"/>
              <w:spacing w:after="240"/>
              <w:rPr>
                <w:rFonts w:ascii="Times" w:hAnsi="Times" w:cs="Times"/>
                <w:sz w:val="20"/>
                <w:szCs w:val="20"/>
              </w:rPr>
            </w:pPr>
            <w:r w:rsidRPr="00CD052B">
              <w:rPr>
                <w:rFonts w:ascii="Calibri" w:hAnsi="Calibri" w:cs="Calibri"/>
                <w:b/>
                <w:bCs/>
                <w:sz w:val="20"/>
                <w:szCs w:val="20"/>
              </w:rPr>
              <w:t>CHARACTERISTICS OF GOOD TEACHING</w:t>
            </w:r>
          </w:p>
        </w:tc>
        <w:tc>
          <w:tcPr>
            <w:tcW w:w="2860" w:type="pct"/>
            <w:tcMar>
              <w:top w:w="20" w:type="nil"/>
              <w:left w:w="20" w:type="nil"/>
              <w:bottom w:w="20" w:type="nil"/>
              <w:right w:w="20" w:type="nil"/>
            </w:tcMar>
            <w:vAlign w:val="center"/>
          </w:tcPr>
          <w:p w14:paraId="3C6910DE" w14:textId="77777777" w:rsidR="00CD052B" w:rsidRPr="00CD052B" w:rsidRDefault="00CD052B">
            <w:pPr>
              <w:widowControl w:val="0"/>
              <w:autoSpaceDE w:val="0"/>
              <w:autoSpaceDN w:val="0"/>
              <w:adjustRightInd w:val="0"/>
              <w:spacing w:after="240"/>
              <w:rPr>
                <w:rFonts w:ascii="Times" w:hAnsi="Times" w:cs="Times"/>
                <w:sz w:val="20"/>
                <w:szCs w:val="20"/>
              </w:rPr>
            </w:pPr>
            <w:r w:rsidRPr="00CD052B">
              <w:rPr>
                <w:rFonts w:ascii="Calibri" w:hAnsi="Calibri" w:cs="Calibri"/>
                <w:b/>
                <w:bCs/>
                <w:sz w:val="20"/>
                <w:szCs w:val="20"/>
              </w:rPr>
              <w:t>COMMENTS</w:t>
            </w:r>
          </w:p>
        </w:tc>
      </w:tr>
      <w:tr w:rsidR="00CD052B" w:rsidRPr="00CD052B" w14:paraId="6904C31E" w14:textId="77777777" w:rsidTr="00CD052B">
        <w:tc>
          <w:tcPr>
            <w:tcW w:w="2140" w:type="pct"/>
            <w:tcMar>
              <w:top w:w="20" w:type="nil"/>
              <w:left w:w="20" w:type="nil"/>
              <w:bottom w:w="20" w:type="nil"/>
              <w:right w:w="20" w:type="nil"/>
            </w:tcMar>
            <w:vAlign w:val="center"/>
          </w:tcPr>
          <w:p w14:paraId="422388C6" w14:textId="7855660E" w:rsidR="003A1DB6" w:rsidRPr="00420380" w:rsidRDefault="00CD052B">
            <w:pPr>
              <w:widowControl w:val="0"/>
              <w:autoSpaceDE w:val="0"/>
              <w:autoSpaceDN w:val="0"/>
              <w:adjustRightInd w:val="0"/>
              <w:spacing w:after="240"/>
              <w:rPr>
                <w:rFonts w:ascii="Calibri" w:hAnsi="Calibri" w:cs="Calibri"/>
                <w:sz w:val="20"/>
                <w:szCs w:val="20"/>
              </w:rPr>
            </w:pPr>
            <w:r w:rsidRPr="00CD052B">
              <w:rPr>
                <w:rFonts w:ascii="Calibri" w:hAnsi="Calibri" w:cs="Calibri"/>
                <w:b/>
                <w:bCs/>
                <w:i/>
                <w:iCs/>
                <w:sz w:val="20"/>
                <w:szCs w:val="20"/>
              </w:rPr>
              <w:t>Deliberate and intentional planning </w:t>
            </w:r>
            <w:r w:rsidRPr="00CD052B">
              <w:rPr>
                <w:rFonts w:ascii="Calibri" w:hAnsi="Calibri" w:cs="Calibri"/>
                <w:sz w:val="20"/>
                <w:szCs w:val="20"/>
              </w:rPr>
              <w:t>Faculty create and implement learning opportunities for students that align primary components of instruction: learning outcomes, learning activities, and assessments.</w:t>
            </w:r>
          </w:p>
        </w:tc>
        <w:tc>
          <w:tcPr>
            <w:tcW w:w="2860" w:type="pct"/>
            <w:tcMar>
              <w:top w:w="20" w:type="nil"/>
              <w:left w:w="20" w:type="nil"/>
              <w:bottom w:w="20" w:type="nil"/>
              <w:right w:w="20" w:type="nil"/>
            </w:tcMar>
            <w:vAlign w:val="center"/>
          </w:tcPr>
          <w:p w14:paraId="6842E2D4" w14:textId="77777777" w:rsidR="00CD052B" w:rsidRPr="00CD052B" w:rsidRDefault="00CD052B">
            <w:pPr>
              <w:widowControl w:val="0"/>
              <w:autoSpaceDE w:val="0"/>
              <w:autoSpaceDN w:val="0"/>
              <w:adjustRightInd w:val="0"/>
              <w:rPr>
                <w:rFonts w:ascii="Times" w:hAnsi="Times" w:cs="Times"/>
                <w:sz w:val="20"/>
                <w:szCs w:val="20"/>
              </w:rPr>
            </w:pPr>
          </w:p>
        </w:tc>
      </w:tr>
      <w:tr w:rsidR="00CD052B" w:rsidRPr="00CD052B" w14:paraId="699F6DA8" w14:textId="77777777" w:rsidTr="00CD052B">
        <w:tc>
          <w:tcPr>
            <w:tcW w:w="2140" w:type="pct"/>
            <w:tcMar>
              <w:top w:w="20" w:type="nil"/>
              <w:left w:w="20" w:type="nil"/>
              <w:bottom w:w="20" w:type="nil"/>
              <w:right w:w="20" w:type="nil"/>
            </w:tcMar>
            <w:vAlign w:val="center"/>
          </w:tcPr>
          <w:p w14:paraId="76BE4983" w14:textId="77777777" w:rsidR="00CD052B" w:rsidRPr="00CD052B" w:rsidRDefault="00CD052B">
            <w:pPr>
              <w:widowControl w:val="0"/>
              <w:autoSpaceDE w:val="0"/>
              <w:autoSpaceDN w:val="0"/>
              <w:adjustRightInd w:val="0"/>
              <w:spacing w:after="240"/>
              <w:rPr>
                <w:rFonts w:ascii="Times" w:hAnsi="Times" w:cs="Times"/>
                <w:sz w:val="20"/>
                <w:szCs w:val="20"/>
              </w:rPr>
            </w:pPr>
            <w:r w:rsidRPr="00CD052B">
              <w:rPr>
                <w:rFonts w:ascii="Calibri" w:hAnsi="Calibri" w:cs="Calibri"/>
                <w:b/>
                <w:bCs/>
                <w:i/>
                <w:iCs/>
                <w:sz w:val="20"/>
                <w:szCs w:val="20"/>
              </w:rPr>
              <w:t>Construction of knowledge</w:t>
            </w:r>
          </w:p>
          <w:p w14:paraId="7D170AD7" w14:textId="4FE42559" w:rsidR="00CD052B" w:rsidRPr="00CD052B" w:rsidRDefault="00CD052B">
            <w:pPr>
              <w:widowControl w:val="0"/>
              <w:autoSpaceDE w:val="0"/>
              <w:autoSpaceDN w:val="0"/>
              <w:adjustRightInd w:val="0"/>
              <w:spacing w:after="240"/>
              <w:rPr>
                <w:rFonts w:ascii="Times" w:hAnsi="Times" w:cs="Times"/>
                <w:sz w:val="20"/>
                <w:szCs w:val="20"/>
              </w:rPr>
            </w:pPr>
            <w:r w:rsidRPr="00CD052B">
              <w:rPr>
                <w:rFonts w:ascii="Calibri" w:hAnsi="Calibri" w:cs="Calibri"/>
                <w:sz w:val="20"/>
                <w:szCs w:val="20"/>
              </w:rPr>
              <w:t>Faculty create opportunities for students to build knowledge by focusing on problems, examining conceptions/misconceptions, connecting new to prior learning</w:t>
            </w:r>
            <w:r w:rsidR="00420380">
              <w:rPr>
                <w:rFonts w:ascii="Calibri" w:hAnsi="Calibri" w:cs="Calibri"/>
                <w:sz w:val="20"/>
                <w:szCs w:val="20"/>
              </w:rPr>
              <w:t xml:space="preserve"> and/or cultural knowledge</w:t>
            </w:r>
            <w:r w:rsidRPr="00CD052B">
              <w:rPr>
                <w:rFonts w:ascii="Calibri" w:hAnsi="Calibri" w:cs="Calibri"/>
                <w:sz w:val="20"/>
                <w:szCs w:val="20"/>
              </w:rPr>
              <w:t>, connecting learning across disciplines, and developing structures of learning necessary to mediate learning.</w:t>
            </w:r>
          </w:p>
          <w:p w14:paraId="7807DBCE" w14:textId="77777777" w:rsidR="00CD052B" w:rsidRPr="00CD052B" w:rsidRDefault="00CD052B">
            <w:pPr>
              <w:widowControl w:val="0"/>
              <w:autoSpaceDE w:val="0"/>
              <w:autoSpaceDN w:val="0"/>
              <w:adjustRightInd w:val="0"/>
              <w:rPr>
                <w:rFonts w:ascii="Times" w:hAnsi="Times" w:cs="Times"/>
                <w:sz w:val="20"/>
                <w:szCs w:val="20"/>
              </w:rPr>
            </w:pPr>
            <w:r w:rsidRPr="00CD052B">
              <w:rPr>
                <w:rFonts w:ascii="Times" w:hAnsi="Times" w:cs="Times"/>
                <w:noProof/>
                <w:sz w:val="20"/>
                <w:szCs w:val="20"/>
              </w:rPr>
              <w:drawing>
                <wp:inline distT="0" distB="0" distL="0" distR="0" wp14:anchorId="1704B549" wp14:editId="2AAB73C2">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2860" w:type="pct"/>
            <w:tcMar>
              <w:top w:w="20" w:type="nil"/>
              <w:left w:w="20" w:type="nil"/>
              <w:bottom w:w="20" w:type="nil"/>
              <w:right w:w="20" w:type="nil"/>
            </w:tcMar>
            <w:vAlign w:val="center"/>
          </w:tcPr>
          <w:p w14:paraId="608857DC" w14:textId="77777777" w:rsidR="00CD052B" w:rsidRPr="00CD052B" w:rsidRDefault="00CD052B">
            <w:pPr>
              <w:widowControl w:val="0"/>
              <w:autoSpaceDE w:val="0"/>
              <w:autoSpaceDN w:val="0"/>
              <w:adjustRightInd w:val="0"/>
              <w:rPr>
                <w:rFonts w:ascii="Times" w:hAnsi="Times" w:cs="Times"/>
                <w:sz w:val="20"/>
                <w:szCs w:val="20"/>
              </w:rPr>
            </w:pPr>
          </w:p>
        </w:tc>
      </w:tr>
      <w:tr w:rsidR="00CD052B" w:rsidRPr="00CD052B" w14:paraId="11A8A754" w14:textId="77777777" w:rsidTr="00CD052B">
        <w:tc>
          <w:tcPr>
            <w:tcW w:w="2140" w:type="pct"/>
            <w:tcMar>
              <w:top w:w="20" w:type="nil"/>
              <w:left w:w="20" w:type="nil"/>
              <w:bottom w:w="20" w:type="nil"/>
              <w:right w:w="20" w:type="nil"/>
            </w:tcMar>
            <w:vAlign w:val="center"/>
          </w:tcPr>
          <w:p w14:paraId="243EC4F6" w14:textId="77777777" w:rsidR="00CD052B" w:rsidRPr="00CD052B" w:rsidRDefault="00CD052B" w:rsidP="00CD052B">
            <w:pPr>
              <w:widowControl w:val="0"/>
              <w:autoSpaceDE w:val="0"/>
              <w:autoSpaceDN w:val="0"/>
              <w:adjustRightInd w:val="0"/>
              <w:spacing w:after="240"/>
              <w:rPr>
                <w:rFonts w:ascii="Times" w:hAnsi="Times" w:cs="Times"/>
                <w:sz w:val="20"/>
                <w:szCs w:val="20"/>
              </w:rPr>
            </w:pPr>
            <w:r w:rsidRPr="00CD052B">
              <w:rPr>
                <w:rFonts w:ascii="Calibri" w:hAnsi="Calibri" w:cs="Calibri"/>
                <w:b/>
                <w:bCs/>
                <w:i/>
                <w:iCs/>
                <w:sz w:val="20"/>
                <w:szCs w:val="20"/>
              </w:rPr>
              <w:t>Active engagement in learning</w:t>
            </w:r>
          </w:p>
          <w:p w14:paraId="1716DFAC" w14:textId="7E79B1A7" w:rsidR="003A1DB6" w:rsidRPr="00420380" w:rsidRDefault="00CD052B" w:rsidP="00CD052B">
            <w:pPr>
              <w:widowControl w:val="0"/>
              <w:autoSpaceDE w:val="0"/>
              <w:autoSpaceDN w:val="0"/>
              <w:adjustRightInd w:val="0"/>
              <w:spacing w:after="240"/>
              <w:rPr>
                <w:rFonts w:ascii="Calibri" w:hAnsi="Calibri" w:cs="Calibri"/>
                <w:sz w:val="20"/>
                <w:szCs w:val="20"/>
              </w:rPr>
            </w:pPr>
            <w:r w:rsidRPr="00CD052B">
              <w:rPr>
                <w:rFonts w:ascii="Calibri" w:hAnsi="Calibri" w:cs="Calibri"/>
                <w:sz w:val="20"/>
                <w:szCs w:val="20"/>
              </w:rPr>
              <w:t>Faculty create opportunities for students to be active participants in and make decisions about their learning by engaging them in contexts where they experiment, gather information, explain ideas, predict results, and construct arguments based on evidence</w:t>
            </w:r>
          </w:p>
        </w:tc>
        <w:tc>
          <w:tcPr>
            <w:tcW w:w="2860" w:type="pct"/>
            <w:tcMar>
              <w:top w:w="20" w:type="nil"/>
              <w:left w:w="20" w:type="nil"/>
              <w:bottom w:w="20" w:type="nil"/>
              <w:right w:w="20" w:type="nil"/>
            </w:tcMar>
            <w:vAlign w:val="center"/>
          </w:tcPr>
          <w:p w14:paraId="638F75D7" w14:textId="77777777" w:rsidR="00CD052B" w:rsidRPr="00CD052B" w:rsidRDefault="00CD052B">
            <w:pPr>
              <w:widowControl w:val="0"/>
              <w:autoSpaceDE w:val="0"/>
              <w:autoSpaceDN w:val="0"/>
              <w:adjustRightInd w:val="0"/>
              <w:rPr>
                <w:rFonts w:ascii="Times" w:hAnsi="Times" w:cs="Times"/>
                <w:sz w:val="20"/>
                <w:szCs w:val="20"/>
              </w:rPr>
            </w:pPr>
          </w:p>
        </w:tc>
      </w:tr>
      <w:tr w:rsidR="00CD052B" w:rsidRPr="00CD052B" w14:paraId="703878A2" w14:textId="77777777" w:rsidTr="00CD052B">
        <w:tc>
          <w:tcPr>
            <w:tcW w:w="2140" w:type="pct"/>
            <w:tcMar>
              <w:top w:w="20" w:type="nil"/>
              <w:left w:w="20" w:type="nil"/>
              <w:bottom w:w="20" w:type="nil"/>
              <w:right w:w="20" w:type="nil"/>
            </w:tcMar>
            <w:vAlign w:val="center"/>
          </w:tcPr>
          <w:p w14:paraId="0E27FC6A" w14:textId="77777777" w:rsidR="009A4157" w:rsidRDefault="00CD052B">
            <w:pPr>
              <w:widowControl w:val="0"/>
              <w:autoSpaceDE w:val="0"/>
              <w:autoSpaceDN w:val="0"/>
              <w:adjustRightInd w:val="0"/>
              <w:spacing w:after="240"/>
              <w:rPr>
                <w:rFonts w:ascii="Calibri" w:hAnsi="Calibri" w:cs="Calibri"/>
                <w:b/>
                <w:bCs/>
                <w:i/>
                <w:iCs/>
                <w:sz w:val="20"/>
                <w:szCs w:val="20"/>
              </w:rPr>
            </w:pPr>
            <w:r w:rsidRPr="00CD052B">
              <w:rPr>
                <w:rFonts w:ascii="Calibri" w:hAnsi="Calibri" w:cs="Calibri"/>
                <w:b/>
                <w:bCs/>
                <w:i/>
                <w:iCs/>
                <w:sz w:val="20"/>
                <w:szCs w:val="20"/>
              </w:rPr>
              <w:t xml:space="preserve">Relevance to real world phenomenon </w:t>
            </w:r>
          </w:p>
          <w:p w14:paraId="2F0B1925" w14:textId="77777777" w:rsidR="009A4157" w:rsidRPr="009A4157" w:rsidRDefault="00CD052B">
            <w:pPr>
              <w:widowControl w:val="0"/>
              <w:autoSpaceDE w:val="0"/>
              <w:autoSpaceDN w:val="0"/>
              <w:adjustRightInd w:val="0"/>
              <w:spacing w:after="240"/>
              <w:rPr>
                <w:rFonts w:ascii="Calibri" w:hAnsi="Calibri" w:cs="Calibri"/>
                <w:sz w:val="20"/>
                <w:szCs w:val="20"/>
              </w:rPr>
            </w:pPr>
            <w:r w:rsidRPr="00CD052B">
              <w:rPr>
                <w:rFonts w:ascii="Calibri" w:hAnsi="Calibri" w:cs="Calibri"/>
                <w:sz w:val="20"/>
                <w:szCs w:val="20"/>
              </w:rPr>
              <w:t>Faculty create opportunities for students to learn content by doing the work of practitioners in the discipline and using concepts in authentic settings with real or everyday objects and actual dilemmas</w:t>
            </w:r>
          </w:p>
        </w:tc>
        <w:tc>
          <w:tcPr>
            <w:tcW w:w="2860" w:type="pct"/>
            <w:tcMar>
              <w:top w:w="20" w:type="nil"/>
              <w:left w:w="20" w:type="nil"/>
              <w:bottom w:w="20" w:type="nil"/>
              <w:right w:w="20" w:type="nil"/>
            </w:tcMar>
            <w:vAlign w:val="center"/>
          </w:tcPr>
          <w:p w14:paraId="57D0617A" w14:textId="77777777" w:rsidR="00CD052B" w:rsidRPr="00CD052B" w:rsidRDefault="00CD052B">
            <w:pPr>
              <w:widowControl w:val="0"/>
              <w:autoSpaceDE w:val="0"/>
              <w:autoSpaceDN w:val="0"/>
              <w:adjustRightInd w:val="0"/>
              <w:rPr>
                <w:rFonts w:ascii="Times" w:hAnsi="Times" w:cs="Times"/>
                <w:sz w:val="20"/>
                <w:szCs w:val="20"/>
              </w:rPr>
            </w:pPr>
          </w:p>
        </w:tc>
      </w:tr>
      <w:tr w:rsidR="00CD052B" w:rsidRPr="00CD052B" w14:paraId="4DCA6415" w14:textId="77777777" w:rsidTr="00CD052B">
        <w:tc>
          <w:tcPr>
            <w:tcW w:w="2140" w:type="pct"/>
            <w:tcMar>
              <w:top w:w="20" w:type="nil"/>
              <w:left w:w="20" w:type="nil"/>
              <w:bottom w:w="20" w:type="nil"/>
              <w:right w:w="20" w:type="nil"/>
            </w:tcMar>
            <w:vAlign w:val="center"/>
          </w:tcPr>
          <w:p w14:paraId="3BBF8095" w14:textId="77777777" w:rsidR="00420380" w:rsidRDefault="00CD052B">
            <w:pPr>
              <w:widowControl w:val="0"/>
              <w:autoSpaceDE w:val="0"/>
              <w:autoSpaceDN w:val="0"/>
              <w:adjustRightInd w:val="0"/>
              <w:spacing w:after="240"/>
              <w:rPr>
                <w:rFonts w:ascii="Calibri" w:hAnsi="Calibri" w:cs="Calibri"/>
                <w:b/>
                <w:bCs/>
                <w:i/>
                <w:iCs/>
                <w:sz w:val="20"/>
                <w:szCs w:val="20"/>
              </w:rPr>
            </w:pPr>
            <w:r w:rsidRPr="00CD052B">
              <w:rPr>
                <w:rFonts w:ascii="Calibri" w:hAnsi="Calibri" w:cs="Calibri"/>
                <w:b/>
                <w:bCs/>
                <w:i/>
                <w:iCs/>
                <w:sz w:val="20"/>
                <w:szCs w:val="20"/>
              </w:rPr>
              <w:lastRenderedPageBreak/>
              <w:t xml:space="preserve">Use of assessment data and feedback to influence student learning and shape instruction </w:t>
            </w:r>
          </w:p>
          <w:p w14:paraId="4178CD99" w14:textId="3CB49A90" w:rsidR="00CD052B" w:rsidRPr="00420380" w:rsidRDefault="00CD052B">
            <w:pPr>
              <w:widowControl w:val="0"/>
              <w:autoSpaceDE w:val="0"/>
              <w:autoSpaceDN w:val="0"/>
              <w:adjustRightInd w:val="0"/>
              <w:spacing w:after="240"/>
              <w:rPr>
                <w:rFonts w:ascii="Calibri" w:hAnsi="Calibri" w:cs="Calibri"/>
                <w:sz w:val="20"/>
                <w:szCs w:val="20"/>
              </w:rPr>
            </w:pPr>
            <w:r w:rsidRPr="00CD052B">
              <w:rPr>
                <w:rFonts w:ascii="Calibri" w:hAnsi="Calibri" w:cs="Calibri"/>
                <w:sz w:val="20"/>
                <w:szCs w:val="20"/>
              </w:rPr>
              <w:t>Faculty use variety of strategies to assess how students’ ideas and understandings are evolving, give feedback to support self-regulation of learning, and use assessment data to shape instruction</w:t>
            </w:r>
          </w:p>
        </w:tc>
        <w:tc>
          <w:tcPr>
            <w:tcW w:w="2860" w:type="pct"/>
            <w:tcMar>
              <w:top w:w="20" w:type="nil"/>
              <w:left w:w="20" w:type="nil"/>
              <w:bottom w:w="20" w:type="nil"/>
              <w:right w:w="20" w:type="nil"/>
            </w:tcMar>
            <w:vAlign w:val="center"/>
          </w:tcPr>
          <w:p w14:paraId="52742C0A" w14:textId="77777777" w:rsidR="00CD052B" w:rsidRPr="00CD052B" w:rsidRDefault="00CD052B">
            <w:pPr>
              <w:widowControl w:val="0"/>
              <w:autoSpaceDE w:val="0"/>
              <w:autoSpaceDN w:val="0"/>
              <w:adjustRightInd w:val="0"/>
              <w:rPr>
                <w:rFonts w:ascii="Times" w:hAnsi="Times" w:cs="Times"/>
                <w:sz w:val="20"/>
                <w:szCs w:val="20"/>
              </w:rPr>
            </w:pPr>
          </w:p>
        </w:tc>
      </w:tr>
      <w:tr w:rsidR="00CD052B" w:rsidRPr="00CD052B" w14:paraId="5B0BD283" w14:textId="77777777" w:rsidTr="00CD052B">
        <w:tc>
          <w:tcPr>
            <w:tcW w:w="2140" w:type="pct"/>
            <w:tcMar>
              <w:top w:w="20" w:type="nil"/>
              <w:left w:w="20" w:type="nil"/>
              <w:bottom w:w="20" w:type="nil"/>
              <w:right w:w="20" w:type="nil"/>
            </w:tcMar>
            <w:vAlign w:val="center"/>
          </w:tcPr>
          <w:p w14:paraId="6CB5A68E" w14:textId="63F4F40D" w:rsidR="00CD052B" w:rsidRPr="003A1DB6" w:rsidRDefault="00CD052B">
            <w:pPr>
              <w:widowControl w:val="0"/>
              <w:autoSpaceDE w:val="0"/>
              <w:autoSpaceDN w:val="0"/>
              <w:adjustRightInd w:val="0"/>
              <w:spacing w:after="240"/>
              <w:rPr>
                <w:rFonts w:ascii="Times" w:hAnsi="Times" w:cs="Times"/>
                <w:sz w:val="20"/>
                <w:szCs w:val="20"/>
              </w:rPr>
            </w:pPr>
            <w:r w:rsidRPr="00CD052B">
              <w:rPr>
                <w:rFonts w:ascii="Calibri" w:hAnsi="Calibri" w:cs="Calibri"/>
                <w:b/>
                <w:bCs/>
                <w:i/>
                <w:iCs/>
                <w:sz w:val="20"/>
                <w:szCs w:val="20"/>
              </w:rPr>
              <w:t>Shared responsibility for learning </w:t>
            </w:r>
            <w:r w:rsidRPr="00CD052B">
              <w:rPr>
                <w:rFonts w:ascii="Calibri" w:hAnsi="Calibri" w:cs="Calibri"/>
                <w:sz w:val="20"/>
                <w:szCs w:val="20"/>
              </w:rPr>
              <w:t>Faculty adjust their roles within the classroom based on desired outcomes and create opportunities for students to think deeply, make decisions, and assume increased responsibility for their own learning.</w:t>
            </w:r>
          </w:p>
        </w:tc>
        <w:tc>
          <w:tcPr>
            <w:tcW w:w="2860" w:type="pct"/>
            <w:tcMar>
              <w:top w:w="20" w:type="nil"/>
              <w:left w:w="20" w:type="nil"/>
              <w:bottom w:w="20" w:type="nil"/>
              <w:right w:w="20" w:type="nil"/>
            </w:tcMar>
            <w:vAlign w:val="center"/>
          </w:tcPr>
          <w:p w14:paraId="0FC38682" w14:textId="77777777" w:rsidR="00CD052B" w:rsidRPr="00CD052B" w:rsidRDefault="00CD052B">
            <w:pPr>
              <w:widowControl w:val="0"/>
              <w:autoSpaceDE w:val="0"/>
              <w:autoSpaceDN w:val="0"/>
              <w:adjustRightInd w:val="0"/>
              <w:rPr>
                <w:rFonts w:ascii="Times" w:hAnsi="Times" w:cs="Times"/>
                <w:sz w:val="20"/>
                <w:szCs w:val="20"/>
              </w:rPr>
            </w:pPr>
          </w:p>
        </w:tc>
      </w:tr>
      <w:tr w:rsidR="00CD052B" w:rsidRPr="00CD052B" w14:paraId="05E05F58" w14:textId="77777777" w:rsidTr="00CD052B">
        <w:tc>
          <w:tcPr>
            <w:tcW w:w="2140" w:type="pct"/>
            <w:tcMar>
              <w:top w:w="20" w:type="nil"/>
              <w:left w:w="20" w:type="nil"/>
              <w:bottom w:w="20" w:type="nil"/>
              <w:right w:w="20" w:type="nil"/>
            </w:tcMar>
            <w:vAlign w:val="center"/>
          </w:tcPr>
          <w:p w14:paraId="6F97C8A6" w14:textId="77777777" w:rsidR="00CD052B" w:rsidRPr="00CD052B" w:rsidRDefault="00CD052B" w:rsidP="00CD052B">
            <w:pPr>
              <w:widowControl w:val="0"/>
              <w:autoSpaceDE w:val="0"/>
              <w:autoSpaceDN w:val="0"/>
              <w:adjustRightInd w:val="0"/>
              <w:spacing w:after="240"/>
              <w:rPr>
                <w:rFonts w:ascii="Times" w:hAnsi="Times" w:cs="Times"/>
                <w:sz w:val="20"/>
                <w:szCs w:val="20"/>
              </w:rPr>
            </w:pPr>
            <w:r w:rsidRPr="00CD052B">
              <w:rPr>
                <w:rFonts w:ascii="Calibri" w:hAnsi="Calibri" w:cs="Calibri"/>
                <w:b/>
                <w:bCs/>
                <w:i/>
                <w:iCs/>
                <w:sz w:val="20"/>
                <w:szCs w:val="20"/>
              </w:rPr>
              <w:t>Learning from peers</w:t>
            </w:r>
          </w:p>
          <w:p w14:paraId="2CF97913" w14:textId="5AD13D13" w:rsidR="00CD052B" w:rsidRPr="00CD052B" w:rsidRDefault="00CD052B" w:rsidP="00CD052B">
            <w:pPr>
              <w:widowControl w:val="0"/>
              <w:autoSpaceDE w:val="0"/>
              <w:autoSpaceDN w:val="0"/>
              <w:adjustRightInd w:val="0"/>
              <w:spacing w:after="240"/>
              <w:rPr>
                <w:rFonts w:ascii="Calibri" w:hAnsi="Calibri" w:cs="Calibri"/>
                <w:b/>
                <w:bCs/>
                <w:i/>
                <w:iCs/>
                <w:sz w:val="20"/>
                <w:szCs w:val="20"/>
              </w:rPr>
            </w:pPr>
            <w:r w:rsidRPr="00CD052B">
              <w:rPr>
                <w:rFonts w:ascii="Calibri" w:hAnsi="Calibri" w:cs="Calibri"/>
                <w:sz w:val="20"/>
                <w:szCs w:val="20"/>
              </w:rPr>
              <w:t>Faculty provide</w:t>
            </w:r>
            <w:r w:rsidR="00420380">
              <w:rPr>
                <w:rFonts w:ascii="Calibri" w:hAnsi="Calibri" w:cs="Calibri"/>
                <w:sz w:val="20"/>
                <w:szCs w:val="20"/>
              </w:rPr>
              <w:t>s</w:t>
            </w:r>
            <w:r w:rsidRPr="00CD052B">
              <w:rPr>
                <w:rFonts w:ascii="Calibri" w:hAnsi="Calibri" w:cs="Calibri"/>
                <w:sz w:val="20"/>
                <w:szCs w:val="20"/>
              </w:rPr>
              <w:t xml:space="preserve"> opportunities for students to learn from/with each other through classroom interactions, collaborative work, and task-related discussion and dialogue</w:t>
            </w:r>
          </w:p>
        </w:tc>
        <w:tc>
          <w:tcPr>
            <w:tcW w:w="2860" w:type="pct"/>
            <w:tcMar>
              <w:top w:w="20" w:type="nil"/>
              <w:left w:w="20" w:type="nil"/>
              <w:bottom w:w="20" w:type="nil"/>
              <w:right w:w="20" w:type="nil"/>
            </w:tcMar>
            <w:vAlign w:val="center"/>
          </w:tcPr>
          <w:p w14:paraId="79A68F9C" w14:textId="77777777" w:rsidR="00CD052B" w:rsidRPr="00CD052B" w:rsidRDefault="00CD052B">
            <w:pPr>
              <w:widowControl w:val="0"/>
              <w:autoSpaceDE w:val="0"/>
              <w:autoSpaceDN w:val="0"/>
              <w:adjustRightInd w:val="0"/>
              <w:rPr>
                <w:rFonts w:ascii="Times" w:hAnsi="Times" w:cs="Times"/>
                <w:sz w:val="20"/>
                <w:szCs w:val="20"/>
              </w:rPr>
            </w:pPr>
          </w:p>
        </w:tc>
      </w:tr>
    </w:tbl>
    <w:p w14:paraId="6D181105" w14:textId="77777777" w:rsidR="00CD052B" w:rsidRPr="00CD052B" w:rsidRDefault="00CD052B" w:rsidP="00CD052B">
      <w:pPr>
        <w:widowControl w:val="0"/>
        <w:autoSpaceDE w:val="0"/>
        <w:autoSpaceDN w:val="0"/>
        <w:adjustRightInd w:val="0"/>
        <w:spacing w:after="240"/>
        <w:rPr>
          <w:rFonts w:ascii="Times" w:hAnsi="Times" w:cs="Time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CD052B" w:rsidRPr="00CD052B" w14:paraId="30757BBB" w14:textId="77777777" w:rsidTr="00CD052B">
        <w:tc>
          <w:tcPr>
            <w:tcW w:w="5000" w:type="pct"/>
            <w:tcMar>
              <w:top w:w="20" w:type="nil"/>
              <w:left w:w="20" w:type="nil"/>
              <w:bottom w:w="20" w:type="nil"/>
              <w:right w:w="20" w:type="nil"/>
            </w:tcMar>
            <w:vAlign w:val="center"/>
          </w:tcPr>
          <w:p w14:paraId="4F51CDFF" w14:textId="77777777" w:rsidR="00CD052B" w:rsidRDefault="00CD052B">
            <w:pPr>
              <w:widowControl w:val="0"/>
              <w:autoSpaceDE w:val="0"/>
              <w:autoSpaceDN w:val="0"/>
              <w:adjustRightInd w:val="0"/>
              <w:spacing w:after="240"/>
              <w:rPr>
                <w:rFonts w:ascii="Calibri" w:hAnsi="Calibri" w:cs="Calibri"/>
                <w:b/>
                <w:bCs/>
                <w:i/>
                <w:iCs/>
                <w:sz w:val="20"/>
                <w:szCs w:val="20"/>
              </w:rPr>
            </w:pPr>
            <w:r w:rsidRPr="00CD052B">
              <w:rPr>
                <w:rFonts w:ascii="Calibri" w:hAnsi="Calibri" w:cs="Calibri"/>
                <w:b/>
                <w:bCs/>
                <w:i/>
                <w:iCs/>
                <w:sz w:val="20"/>
                <w:szCs w:val="20"/>
              </w:rPr>
              <w:t>Additional questions, comments, and wonderings:</w:t>
            </w:r>
          </w:p>
          <w:p w14:paraId="1058A01B" w14:textId="77777777" w:rsidR="00CD052B" w:rsidRDefault="00CD052B">
            <w:pPr>
              <w:widowControl w:val="0"/>
              <w:autoSpaceDE w:val="0"/>
              <w:autoSpaceDN w:val="0"/>
              <w:adjustRightInd w:val="0"/>
              <w:spacing w:after="240"/>
              <w:rPr>
                <w:rFonts w:ascii="Calibri" w:hAnsi="Calibri" w:cs="Calibri"/>
                <w:b/>
                <w:bCs/>
                <w:i/>
                <w:iCs/>
                <w:sz w:val="20"/>
                <w:szCs w:val="20"/>
              </w:rPr>
            </w:pPr>
          </w:p>
          <w:p w14:paraId="3302F7F0" w14:textId="77777777" w:rsidR="00CD052B" w:rsidRDefault="00CD052B">
            <w:pPr>
              <w:widowControl w:val="0"/>
              <w:autoSpaceDE w:val="0"/>
              <w:autoSpaceDN w:val="0"/>
              <w:adjustRightInd w:val="0"/>
              <w:spacing w:after="240"/>
              <w:rPr>
                <w:rFonts w:ascii="Calibri" w:hAnsi="Calibri" w:cs="Calibri"/>
                <w:b/>
                <w:bCs/>
                <w:i/>
                <w:iCs/>
                <w:sz w:val="20"/>
                <w:szCs w:val="20"/>
              </w:rPr>
            </w:pPr>
          </w:p>
          <w:p w14:paraId="13EE7AA5" w14:textId="77777777" w:rsidR="00CD052B" w:rsidRDefault="00CD052B">
            <w:pPr>
              <w:widowControl w:val="0"/>
              <w:autoSpaceDE w:val="0"/>
              <w:autoSpaceDN w:val="0"/>
              <w:adjustRightInd w:val="0"/>
              <w:spacing w:after="240"/>
              <w:rPr>
                <w:rFonts w:ascii="Calibri" w:hAnsi="Calibri" w:cs="Calibri"/>
                <w:b/>
                <w:bCs/>
                <w:i/>
                <w:iCs/>
                <w:sz w:val="20"/>
                <w:szCs w:val="20"/>
              </w:rPr>
            </w:pPr>
          </w:p>
          <w:p w14:paraId="3EE3D838" w14:textId="77777777" w:rsidR="00CD052B" w:rsidRDefault="00CD052B">
            <w:pPr>
              <w:widowControl w:val="0"/>
              <w:autoSpaceDE w:val="0"/>
              <w:autoSpaceDN w:val="0"/>
              <w:adjustRightInd w:val="0"/>
              <w:spacing w:after="240"/>
              <w:rPr>
                <w:rFonts w:ascii="Calibri" w:hAnsi="Calibri" w:cs="Calibri"/>
                <w:b/>
                <w:bCs/>
                <w:i/>
                <w:iCs/>
                <w:sz w:val="20"/>
                <w:szCs w:val="20"/>
              </w:rPr>
            </w:pPr>
          </w:p>
          <w:p w14:paraId="45EAB2BC" w14:textId="77777777" w:rsidR="00CD052B" w:rsidRDefault="00CD052B">
            <w:pPr>
              <w:widowControl w:val="0"/>
              <w:autoSpaceDE w:val="0"/>
              <w:autoSpaceDN w:val="0"/>
              <w:adjustRightInd w:val="0"/>
              <w:spacing w:after="240"/>
              <w:rPr>
                <w:rFonts w:ascii="Calibri" w:hAnsi="Calibri" w:cs="Calibri"/>
                <w:b/>
                <w:bCs/>
                <w:i/>
                <w:iCs/>
                <w:sz w:val="20"/>
                <w:szCs w:val="20"/>
              </w:rPr>
            </w:pPr>
          </w:p>
          <w:p w14:paraId="57D7C0B2" w14:textId="77777777" w:rsidR="00CD052B" w:rsidRDefault="00CD052B">
            <w:pPr>
              <w:widowControl w:val="0"/>
              <w:autoSpaceDE w:val="0"/>
              <w:autoSpaceDN w:val="0"/>
              <w:adjustRightInd w:val="0"/>
              <w:spacing w:after="240"/>
              <w:rPr>
                <w:rFonts w:ascii="Calibri" w:hAnsi="Calibri" w:cs="Calibri"/>
                <w:b/>
                <w:bCs/>
                <w:i/>
                <w:iCs/>
                <w:sz w:val="20"/>
                <w:szCs w:val="20"/>
              </w:rPr>
            </w:pPr>
          </w:p>
          <w:p w14:paraId="0B0843CF" w14:textId="77777777" w:rsidR="00CD052B" w:rsidRDefault="00CD052B">
            <w:pPr>
              <w:widowControl w:val="0"/>
              <w:autoSpaceDE w:val="0"/>
              <w:autoSpaceDN w:val="0"/>
              <w:adjustRightInd w:val="0"/>
              <w:spacing w:after="240"/>
              <w:rPr>
                <w:rFonts w:ascii="Calibri" w:hAnsi="Calibri" w:cs="Calibri"/>
                <w:b/>
                <w:bCs/>
                <w:i/>
                <w:iCs/>
                <w:sz w:val="20"/>
                <w:szCs w:val="20"/>
              </w:rPr>
            </w:pPr>
          </w:p>
          <w:p w14:paraId="571E1931" w14:textId="77777777" w:rsidR="00CD052B" w:rsidRDefault="00CD052B">
            <w:pPr>
              <w:widowControl w:val="0"/>
              <w:autoSpaceDE w:val="0"/>
              <w:autoSpaceDN w:val="0"/>
              <w:adjustRightInd w:val="0"/>
              <w:spacing w:after="240"/>
              <w:rPr>
                <w:rFonts w:ascii="Calibri" w:hAnsi="Calibri" w:cs="Calibri"/>
                <w:b/>
                <w:bCs/>
                <w:i/>
                <w:iCs/>
                <w:sz w:val="20"/>
                <w:szCs w:val="20"/>
              </w:rPr>
            </w:pPr>
          </w:p>
          <w:p w14:paraId="38B94119" w14:textId="77777777" w:rsidR="00CD052B" w:rsidRDefault="00CD052B">
            <w:pPr>
              <w:widowControl w:val="0"/>
              <w:autoSpaceDE w:val="0"/>
              <w:autoSpaceDN w:val="0"/>
              <w:adjustRightInd w:val="0"/>
              <w:spacing w:after="240"/>
              <w:rPr>
                <w:rFonts w:ascii="Calibri" w:hAnsi="Calibri" w:cs="Calibri"/>
                <w:b/>
                <w:bCs/>
                <w:i/>
                <w:iCs/>
                <w:sz w:val="20"/>
                <w:szCs w:val="20"/>
              </w:rPr>
            </w:pPr>
          </w:p>
          <w:p w14:paraId="36031CD2" w14:textId="77777777" w:rsidR="00CD052B" w:rsidRPr="00CD052B" w:rsidRDefault="00CD052B">
            <w:pPr>
              <w:widowControl w:val="0"/>
              <w:autoSpaceDE w:val="0"/>
              <w:autoSpaceDN w:val="0"/>
              <w:adjustRightInd w:val="0"/>
              <w:spacing w:after="240"/>
              <w:rPr>
                <w:rFonts w:ascii="Times" w:hAnsi="Times" w:cs="Times"/>
                <w:sz w:val="20"/>
                <w:szCs w:val="20"/>
              </w:rPr>
            </w:pPr>
          </w:p>
        </w:tc>
      </w:tr>
    </w:tbl>
    <w:p w14:paraId="26188DCD" w14:textId="77777777" w:rsidR="00B067A5" w:rsidRPr="00CD052B" w:rsidRDefault="00B067A5">
      <w:pPr>
        <w:rPr>
          <w:sz w:val="20"/>
          <w:szCs w:val="20"/>
        </w:rPr>
      </w:pPr>
    </w:p>
    <w:sectPr w:rsidR="00B067A5" w:rsidRPr="00CD052B" w:rsidSect="003A1DB6">
      <w:foot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8E63B" w14:textId="77777777" w:rsidR="003A1DB6" w:rsidRDefault="003A1DB6" w:rsidP="003A1DB6">
      <w:r>
        <w:separator/>
      </w:r>
    </w:p>
  </w:endnote>
  <w:endnote w:type="continuationSeparator" w:id="0">
    <w:p w14:paraId="0A9A570D" w14:textId="77777777" w:rsidR="003A1DB6" w:rsidRDefault="003A1DB6" w:rsidP="003A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A8AE8" w14:textId="34CEB366" w:rsidR="003A1DB6" w:rsidRPr="003A1DB6" w:rsidRDefault="003A1DB6" w:rsidP="003A1DB6">
    <w:pPr>
      <w:widowControl w:val="0"/>
      <w:autoSpaceDE w:val="0"/>
      <w:autoSpaceDN w:val="0"/>
      <w:adjustRightInd w:val="0"/>
      <w:rPr>
        <w:rFonts w:asciiTheme="majorHAnsi" w:hAnsiTheme="majorHAnsi"/>
        <w:sz w:val="20"/>
        <w:szCs w:val="20"/>
      </w:rPr>
    </w:pPr>
    <w:r w:rsidRPr="003A1DB6">
      <w:rPr>
        <w:rFonts w:asciiTheme="majorHAnsi" w:hAnsiTheme="majorHAnsi"/>
        <w:sz w:val="20"/>
        <w:szCs w:val="20"/>
      </w:rPr>
      <w:t xml:space="preserve">This form is based on </w:t>
    </w:r>
    <w:r w:rsidRPr="003A1DB6">
      <w:rPr>
        <w:rFonts w:asciiTheme="majorHAnsi" w:eastAsia="Times New Roman" w:hAnsiTheme="majorHAnsi" w:cs="Times New Roman"/>
        <w:sz w:val="20"/>
        <w:szCs w:val="20"/>
      </w:rPr>
      <w:t xml:space="preserve">Ambrose, S. A. (2010). </w:t>
    </w:r>
    <w:r w:rsidRPr="003A1DB6">
      <w:rPr>
        <w:rFonts w:asciiTheme="majorHAnsi" w:eastAsia="Times New Roman" w:hAnsiTheme="majorHAnsi" w:cs="Times New Roman"/>
        <w:i/>
        <w:iCs/>
        <w:sz w:val="20"/>
        <w:szCs w:val="20"/>
      </w:rPr>
      <w:t>How learning works: Seven research-based principles for smart teaching</w:t>
    </w:r>
    <w:r w:rsidRPr="003A1DB6">
      <w:rPr>
        <w:rFonts w:asciiTheme="majorHAnsi" w:eastAsia="Times New Roman" w:hAnsiTheme="majorHAnsi" w:cs="Times New Roman"/>
        <w:sz w:val="20"/>
        <w:szCs w:val="20"/>
      </w:rPr>
      <w:t xml:space="preserve">. San Francisco, CA: </w:t>
    </w:r>
    <w:proofErr w:type="spellStart"/>
    <w:r w:rsidRPr="003A1DB6">
      <w:rPr>
        <w:rFonts w:asciiTheme="majorHAnsi" w:eastAsia="Times New Roman" w:hAnsiTheme="majorHAnsi" w:cs="Times New Roman"/>
        <w:sz w:val="20"/>
        <w:szCs w:val="20"/>
      </w:rPr>
      <w:t>Jossey</w:t>
    </w:r>
    <w:proofErr w:type="spellEnd"/>
    <w:r w:rsidRPr="003A1DB6">
      <w:rPr>
        <w:rFonts w:asciiTheme="majorHAnsi" w:eastAsia="Times New Roman" w:hAnsiTheme="majorHAnsi" w:cs="Times New Roman"/>
        <w:sz w:val="20"/>
        <w:szCs w:val="20"/>
      </w:rPr>
      <w:t>-Bass.</w:t>
    </w:r>
    <w:r>
      <w:rPr>
        <w:rFonts w:asciiTheme="majorHAnsi" w:eastAsia="Times New Roman" w:hAnsiTheme="majorHAnsi" w:cs="Times New Roman"/>
        <w:sz w:val="20"/>
        <w:szCs w:val="20"/>
      </w:rPr>
      <w:t xml:space="preserve"> It wa</w:t>
    </w:r>
    <w:r w:rsidRPr="003A1DB6">
      <w:rPr>
        <w:rFonts w:asciiTheme="majorHAnsi" w:eastAsia="Times New Roman" w:hAnsiTheme="majorHAnsi" w:cs="Times New Roman"/>
        <w:sz w:val="20"/>
        <w:szCs w:val="20"/>
      </w:rPr>
      <w:t>s</w:t>
    </w:r>
    <w:r w:rsidRPr="003A1DB6">
      <w:rPr>
        <w:rFonts w:asciiTheme="majorHAnsi" w:hAnsiTheme="majorHAnsi"/>
        <w:sz w:val="20"/>
        <w:szCs w:val="20"/>
      </w:rPr>
      <w:t xml:space="preserve"> </w:t>
    </w:r>
    <w:r>
      <w:rPr>
        <w:rFonts w:asciiTheme="majorHAnsi" w:hAnsiTheme="majorHAnsi"/>
        <w:sz w:val="20"/>
        <w:szCs w:val="20"/>
      </w:rPr>
      <w:t>a</w:t>
    </w:r>
    <w:r w:rsidRPr="003A1DB6">
      <w:rPr>
        <w:rFonts w:asciiTheme="majorHAnsi" w:hAnsiTheme="majorHAnsi"/>
        <w:sz w:val="20"/>
        <w:szCs w:val="20"/>
      </w:rPr>
      <w:t>dapted from University of Texas at Austin</w:t>
    </w:r>
    <w:r w:rsidRPr="003A1DB6">
      <w:rPr>
        <w:rFonts w:asciiTheme="majorHAnsi" w:hAnsiTheme="majorHAnsi" w:cs="Calibri"/>
        <w:b/>
        <w:bCs/>
        <w:sz w:val="20"/>
        <w:szCs w:val="20"/>
      </w:rPr>
      <w:t xml:space="preserve"> </w:t>
    </w:r>
    <w:r w:rsidRPr="003A1DB6">
      <w:rPr>
        <w:rFonts w:asciiTheme="majorHAnsi" w:hAnsiTheme="majorHAnsi"/>
        <w:sz w:val="20"/>
        <w:szCs w:val="20"/>
      </w:rPr>
      <w:t>Center for Teaching and Learning by Cheryl R</w:t>
    </w:r>
    <w:r>
      <w:rPr>
        <w:rFonts w:asciiTheme="majorHAnsi" w:hAnsiTheme="majorHAnsi"/>
        <w:sz w:val="20"/>
        <w:szCs w:val="20"/>
      </w:rPr>
      <w:t>.</w:t>
    </w:r>
    <w:r w:rsidRPr="003A1DB6">
      <w:rPr>
        <w:rFonts w:asciiTheme="majorHAnsi" w:hAnsiTheme="majorHAnsi"/>
        <w:sz w:val="20"/>
        <w:szCs w:val="20"/>
      </w:rPr>
      <w:t xml:space="preserve"> Richardson of University of Delaware Center for Teaching &amp; Assessment of Learning</w:t>
    </w:r>
    <w:r>
      <w:rPr>
        <w:rFonts w:asciiTheme="majorHAnsi" w:hAnsiTheme="majorHAnsi"/>
        <w:sz w:val="20"/>
        <w:szCs w:val="20"/>
      </w:rPr>
      <w:t>, 2015.</w:t>
    </w:r>
  </w:p>
  <w:p w14:paraId="48222C34" w14:textId="77777777" w:rsidR="003A1DB6" w:rsidRDefault="003A1D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A0324" w14:textId="77777777" w:rsidR="003A1DB6" w:rsidRDefault="003A1DB6" w:rsidP="003A1DB6">
      <w:r>
        <w:separator/>
      </w:r>
    </w:p>
  </w:footnote>
  <w:footnote w:type="continuationSeparator" w:id="0">
    <w:p w14:paraId="27FDC10E" w14:textId="77777777" w:rsidR="003A1DB6" w:rsidRDefault="003A1DB6" w:rsidP="003A1D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D3B9F" w14:textId="55055B59" w:rsidR="003A1DB6" w:rsidRPr="003A1DB6" w:rsidRDefault="003A1DB6">
    <w:pPr>
      <w:pStyle w:val="Header"/>
      <w:rPr>
        <w:rFonts w:asciiTheme="majorHAnsi" w:hAnsiTheme="majorHAnsi"/>
        <w:b/>
        <w:sz w:val="28"/>
        <w:szCs w:val="28"/>
      </w:rPr>
    </w:pPr>
    <w:r w:rsidRPr="003A1DB6">
      <w:rPr>
        <w:rFonts w:asciiTheme="majorHAnsi" w:hAnsiTheme="majorHAnsi"/>
        <w:b/>
        <w:sz w:val="28"/>
        <w:szCs w:val="28"/>
      </w:rPr>
      <w:t>Peer Observation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2B"/>
    <w:rsid w:val="003A1DB6"/>
    <w:rsid w:val="00420380"/>
    <w:rsid w:val="008F769E"/>
    <w:rsid w:val="009A4157"/>
    <w:rsid w:val="00B0519A"/>
    <w:rsid w:val="00B067A5"/>
    <w:rsid w:val="00CD0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798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5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52B"/>
    <w:rPr>
      <w:rFonts w:ascii="Lucida Grande" w:hAnsi="Lucida Grande" w:cs="Lucida Grande"/>
      <w:sz w:val="18"/>
      <w:szCs w:val="18"/>
    </w:rPr>
  </w:style>
  <w:style w:type="paragraph" w:styleId="Header">
    <w:name w:val="header"/>
    <w:basedOn w:val="Normal"/>
    <w:link w:val="HeaderChar"/>
    <w:uiPriority w:val="99"/>
    <w:unhideWhenUsed/>
    <w:rsid w:val="003A1DB6"/>
    <w:pPr>
      <w:tabs>
        <w:tab w:val="center" w:pos="4320"/>
        <w:tab w:val="right" w:pos="8640"/>
      </w:tabs>
    </w:pPr>
  </w:style>
  <w:style w:type="character" w:customStyle="1" w:styleId="HeaderChar">
    <w:name w:val="Header Char"/>
    <w:basedOn w:val="DefaultParagraphFont"/>
    <w:link w:val="Header"/>
    <w:uiPriority w:val="99"/>
    <w:rsid w:val="003A1DB6"/>
  </w:style>
  <w:style w:type="paragraph" w:styleId="Footer">
    <w:name w:val="footer"/>
    <w:basedOn w:val="Normal"/>
    <w:link w:val="FooterChar"/>
    <w:uiPriority w:val="99"/>
    <w:unhideWhenUsed/>
    <w:rsid w:val="003A1DB6"/>
    <w:pPr>
      <w:tabs>
        <w:tab w:val="center" w:pos="4320"/>
        <w:tab w:val="right" w:pos="8640"/>
      </w:tabs>
    </w:pPr>
  </w:style>
  <w:style w:type="character" w:customStyle="1" w:styleId="FooterChar">
    <w:name w:val="Footer Char"/>
    <w:basedOn w:val="DefaultParagraphFont"/>
    <w:link w:val="Footer"/>
    <w:uiPriority w:val="99"/>
    <w:rsid w:val="003A1D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5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52B"/>
    <w:rPr>
      <w:rFonts w:ascii="Lucida Grande" w:hAnsi="Lucida Grande" w:cs="Lucida Grande"/>
      <w:sz w:val="18"/>
      <w:szCs w:val="18"/>
    </w:rPr>
  </w:style>
  <w:style w:type="paragraph" w:styleId="Header">
    <w:name w:val="header"/>
    <w:basedOn w:val="Normal"/>
    <w:link w:val="HeaderChar"/>
    <w:uiPriority w:val="99"/>
    <w:unhideWhenUsed/>
    <w:rsid w:val="003A1DB6"/>
    <w:pPr>
      <w:tabs>
        <w:tab w:val="center" w:pos="4320"/>
        <w:tab w:val="right" w:pos="8640"/>
      </w:tabs>
    </w:pPr>
  </w:style>
  <w:style w:type="character" w:customStyle="1" w:styleId="HeaderChar">
    <w:name w:val="Header Char"/>
    <w:basedOn w:val="DefaultParagraphFont"/>
    <w:link w:val="Header"/>
    <w:uiPriority w:val="99"/>
    <w:rsid w:val="003A1DB6"/>
  </w:style>
  <w:style w:type="paragraph" w:styleId="Footer">
    <w:name w:val="footer"/>
    <w:basedOn w:val="Normal"/>
    <w:link w:val="FooterChar"/>
    <w:uiPriority w:val="99"/>
    <w:unhideWhenUsed/>
    <w:rsid w:val="003A1DB6"/>
    <w:pPr>
      <w:tabs>
        <w:tab w:val="center" w:pos="4320"/>
        <w:tab w:val="right" w:pos="8640"/>
      </w:tabs>
    </w:pPr>
  </w:style>
  <w:style w:type="character" w:customStyle="1" w:styleId="FooterChar">
    <w:name w:val="Footer Char"/>
    <w:basedOn w:val="DefaultParagraphFont"/>
    <w:link w:val="Footer"/>
    <w:uiPriority w:val="99"/>
    <w:rsid w:val="003A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368</Words>
  <Characters>2103</Characters>
  <Application>Microsoft Macintosh Word</Application>
  <DocSecurity>0</DocSecurity>
  <Lines>17</Lines>
  <Paragraphs>4</Paragraphs>
  <ScaleCrop>false</ScaleCrop>
  <Company>UDel CTAL</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 Richardson</dc:creator>
  <cp:keywords/>
  <dc:description/>
  <cp:lastModifiedBy>Cheryl R Richardson</cp:lastModifiedBy>
  <cp:revision>3</cp:revision>
  <cp:lastPrinted>2016-03-01T13:53:00Z</cp:lastPrinted>
  <dcterms:created xsi:type="dcterms:W3CDTF">2016-03-01T18:58:00Z</dcterms:created>
  <dcterms:modified xsi:type="dcterms:W3CDTF">2016-03-01T19:10:00Z</dcterms:modified>
</cp:coreProperties>
</file>